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A47" w:rsidRDefault="00182140" w:rsidP="00465057">
      <w:pPr>
        <w:spacing w:after="0" w:line="240" w:lineRule="auto"/>
        <w:rPr>
          <w:rFonts w:eastAsia="Times New Roman" w:cs="Bookman Old Style"/>
          <w:b/>
          <w:bCs/>
          <w:color w:val="000000"/>
          <w:spacing w:val="-20"/>
          <w:sz w:val="56"/>
          <w:szCs w:val="56"/>
          <w:lang w:eastAsia="fr-FR"/>
        </w:rPr>
      </w:pPr>
      <w:bookmarkStart w:id="0" w:name="bookmark0"/>
      <w:r w:rsidRPr="00182140">
        <w:rPr>
          <w:rFonts w:eastAsia="Times New Roman" w:cs="Bookman Old Style"/>
          <w:b/>
          <w:bCs/>
          <w:color w:val="000000"/>
          <w:spacing w:val="-20"/>
          <w:sz w:val="56"/>
          <w:szCs w:val="56"/>
          <w:lang w:eastAsia="fr-FR"/>
        </w:rPr>
        <w:drawing>
          <wp:anchor distT="0" distB="0" distL="114300" distR="114300" simplePos="0" relativeHeight="251659264" behindDoc="1" locked="0" layoutInCell="1" allowOverlap="1">
            <wp:simplePos x="0" y="0"/>
            <wp:positionH relativeFrom="column">
              <wp:posOffset>-971550</wp:posOffset>
            </wp:positionH>
            <wp:positionV relativeFrom="paragraph">
              <wp:posOffset>-971550</wp:posOffset>
            </wp:positionV>
            <wp:extent cx="7667625" cy="2019300"/>
            <wp:effectExtent l="19050" t="0" r="9525" b="0"/>
            <wp:wrapNone/>
            <wp:docPr id="2" name="Image 1" descr="C:\Users\dryfe\Desktop\Image2.png"/>
            <wp:cNvGraphicFramePr/>
            <a:graphic xmlns:a="http://schemas.openxmlformats.org/drawingml/2006/main">
              <a:graphicData uri="http://schemas.openxmlformats.org/drawingml/2006/picture">
                <pic:pic xmlns:pic="http://schemas.openxmlformats.org/drawingml/2006/picture">
                  <pic:nvPicPr>
                    <pic:cNvPr id="0" name="Picture 5" descr="C:\Users\dryfe\Desktop\Image2.png"/>
                    <pic:cNvPicPr>
                      <a:picLocks noChangeAspect="1" noChangeArrowheads="1"/>
                    </pic:cNvPicPr>
                  </pic:nvPicPr>
                  <pic:blipFill>
                    <a:blip r:embed="rId5" cstate="print"/>
                    <a:srcRect/>
                    <a:stretch>
                      <a:fillRect/>
                    </a:stretch>
                  </pic:blipFill>
                  <pic:spPr bwMode="auto">
                    <a:xfrm>
                      <a:off x="0" y="0"/>
                      <a:ext cx="7667625" cy="2019300"/>
                    </a:xfrm>
                    <a:prstGeom prst="rect">
                      <a:avLst/>
                    </a:prstGeom>
                    <a:noFill/>
                    <a:ln w="9525">
                      <a:noFill/>
                      <a:miter lim="800000"/>
                      <a:headEnd/>
                      <a:tailEnd/>
                    </a:ln>
                  </pic:spPr>
                </pic:pic>
              </a:graphicData>
            </a:graphic>
          </wp:anchor>
        </w:drawing>
      </w:r>
    </w:p>
    <w:p w:rsidR="00023A47" w:rsidRDefault="00023A47" w:rsidP="00465057">
      <w:pPr>
        <w:spacing w:after="0" w:line="240" w:lineRule="auto"/>
        <w:rPr>
          <w:rFonts w:eastAsia="Times New Roman" w:cs="Bookman Old Style"/>
          <w:b/>
          <w:bCs/>
          <w:color w:val="000000"/>
          <w:spacing w:val="-20"/>
          <w:sz w:val="56"/>
          <w:szCs w:val="56"/>
          <w:lang w:eastAsia="fr-FR"/>
        </w:rPr>
      </w:pPr>
    </w:p>
    <w:p w:rsidR="00465057" w:rsidRDefault="00465057" w:rsidP="00465057">
      <w:pPr>
        <w:spacing w:after="0" w:line="240" w:lineRule="auto"/>
        <w:rPr>
          <w:rFonts w:eastAsia="Times New Roman" w:cs="Bookman Old Style"/>
          <w:b/>
          <w:bCs/>
          <w:color w:val="000000"/>
          <w:spacing w:val="-20"/>
          <w:sz w:val="56"/>
          <w:szCs w:val="56"/>
          <w:lang w:eastAsia="fr-FR"/>
        </w:rPr>
      </w:pPr>
      <w:r w:rsidRPr="00465057">
        <w:rPr>
          <w:rFonts w:eastAsia="Times New Roman" w:cs="Bookman Old Style"/>
          <w:b/>
          <w:bCs/>
          <w:color w:val="000000"/>
          <w:spacing w:val="-20"/>
          <w:sz w:val="56"/>
          <w:szCs w:val="56"/>
          <w:lang w:eastAsia="fr-FR"/>
        </w:rPr>
        <w:t xml:space="preserve">Parole et </w:t>
      </w:r>
      <w:bookmarkEnd w:id="0"/>
      <w:r w:rsidRPr="00465057">
        <w:rPr>
          <w:rFonts w:eastAsia="Times New Roman" w:cs="Bookman Old Style"/>
          <w:b/>
          <w:bCs/>
          <w:color w:val="000000"/>
          <w:spacing w:val="-20"/>
          <w:sz w:val="56"/>
          <w:szCs w:val="56"/>
          <w:lang w:eastAsia="fr-FR"/>
        </w:rPr>
        <w:t xml:space="preserve"> réflexion</w:t>
      </w:r>
    </w:p>
    <w:p w:rsidR="00465057" w:rsidRPr="00465057" w:rsidRDefault="00465057" w:rsidP="00465057">
      <w:pPr>
        <w:spacing w:after="0" w:line="240" w:lineRule="auto"/>
        <w:rPr>
          <w:rFonts w:eastAsia="Times New Roman" w:cs="Times New Roman"/>
          <w:sz w:val="24"/>
          <w:szCs w:val="24"/>
          <w:lang w:eastAsia="fr-FR"/>
        </w:rPr>
      </w:pPr>
    </w:p>
    <w:p w:rsidR="00465057" w:rsidRPr="00465057" w:rsidRDefault="00465057" w:rsidP="00465057">
      <w:pPr>
        <w:keepNext/>
        <w:framePr w:dropCap="drop" w:lines="2" w:hSpace="34" w:vSpace="34" w:wrap="auto" w:vAnchor="text" w:hAnchor="text"/>
        <w:spacing w:after="0" w:line="240" w:lineRule="auto"/>
        <w:rPr>
          <w:rFonts w:eastAsia="Times New Roman" w:cs="Times New Roman"/>
          <w:sz w:val="24"/>
          <w:szCs w:val="24"/>
          <w:lang w:eastAsia="fr-FR"/>
        </w:rPr>
      </w:pPr>
    </w:p>
    <w:p w:rsidR="00465057" w:rsidRPr="00465057" w:rsidRDefault="00465057" w:rsidP="00465057">
      <w:pPr>
        <w:spacing w:after="0" w:line="240" w:lineRule="auto"/>
        <w:rPr>
          <w:rFonts w:eastAsia="Times New Roman" w:cs="Trebuchet MS"/>
          <w:b/>
          <w:bCs/>
          <w:i/>
          <w:iCs/>
          <w:color w:val="000000"/>
          <w:spacing w:val="20"/>
          <w:sz w:val="24"/>
          <w:szCs w:val="24"/>
          <w:lang w:eastAsia="fr-FR"/>
        </w:rPr>
      </w:pPr>
      <w:r w:rsidRPr="00465057">
        <w:rPr>
          <w:rFonts w:eastAsia="Times New Roman" w:cs="Trebuchet MS"/>
          <w:b/>
          <w:bCs/>
          <w:i/>
          <w:iCs/>
          <w:color w:val="000000"/>
          <w:spacing w:val="20"/>
          <w:sz w:val="24"/>
          <w:szCs w:val="24"/>
          <w:lang w:eastAsia="fr-FR"/>
        </w:rPr>
        <w:t>Expliquer des expressions courantes, échanger et mettre en évidence des valeurs.</w:t>
      </w:r>
    </w:p>
    <w:p w:rsidR="00465057" w:rsidRPr="00465057" w:rsidRDefault="00465057" w:rsidP="00465057">
      <w:pPr>
        <w:spacing w:after="0" w:line="240" w:lineRule="auto"/>
        <w:rPr>
          <w:rFonts w:eastAsia="Times New Roman" w:cs="Times New Roman"/>
          <w:sz w:val="24"/>
          <w:szCs w:val="24"/>
          <w:lang w:eastAsia="fr-FR"/>
        </w:rPr>
      </w:pPr>
    </w:p>
    <w:p w:rsidR="00465057" w:rsidRPr="00465057" w:rsidRDefault="00465057" w:rsidP="00465057">
      <w:pPr>
        <w:spacing w:after="0" w:line="240" w:lineRule="auto"/>
        <w:rPr>
          <w:rFonts w:eastAsia="Times New Roman" w:cs="Times New Roman"/>
          <w:sz w:val="36"/>
          <w:szCs w:val="36"/>
          <w:u w:val="single"/>
          <w:lang w:eastAsia="fr-FR"/>
        </w:rPr>
      </w:pPr>
      <w:r w:rsidRPr="00465057">
        <w:rPr>
          <w:rFonts w:eastAsia="Times New Roman" w:cs="Trebuchet MS"/>
          <w:b/>
          <w:bCs/>
          <w:color w:val="000000"/>
          <w:spacing w:val="-30"/>
          <w:sz w:val="36"/>
          <w:szCs w:val="36"/>
          <w:u w:val="single"/>
          <w:lang w:eastAsia="fr-FR"/>
        </w:rPr>
        <w:t>Exploitations  possibles :</w:t>
      </w:r>
    </w:p>
    <w:p w:rsidR="00465057" w:rsidRPr="00465057" w:rsidRDefault="00465057" w:rsidP="00465057">
      <w:pPr>
        <w:numPr>
          <w:ilvl w:val="0"/>
          <w:numId w:val="1"/>
        </w:numPr>
        <w:spacing w:after="0" w:line="240" w:lineRule="auto"/>
        <w:rPr>
          <w:rFonts w:eastAsia="Times New Roman" w:cs="Trebuchet MS"/>
          <w:color w:val="000000"/>
          <w:sz w:val="24"/>
          <w:szCs w:val="24"/>
          <w:lang w:eastAsia="fr-FR"/>
        </w:rPr>
      </w:pPr>
      <w:r w:rsidRPr="00465057">
        <w:rPr>
          <w:rFonts w:eastAsia="Times New Roman" w:cs="Trebuchet MS"/>
          <w:color w:val="000000"/>
          <w:sz w:val="24"/>
          <w:szCs w:val="24"/>
          <w:lang w:eastAsia="fr-FR"/>
        </w:rPr>
        <w:t>L'expression du jour est donnée, accompagnée de plusieurs autres dont une de sens identique. Les enfants doivent dire</w:t>
      </w:r>
      <w:r w:rsidR="00454CED">
        <w:rPr>
          <w:rFonts w:eastAsia="Times New Roman" w:cs="Trebuchet MS"/>
          <w:color w:val="000000"/>
          <w:sz w:val="24"/>
          <w:szCs w:val="24"/>
          <w:lang w:eastAsia="fr-FR"/>
        </w:rPr>
        <w:t xml:space="preserve">  l</w:t>
      </w:r>
      <w:r w:rsidRPr="00465057">
        <w:rPr>
          <w:rFonts w:eastAsia="Times New Roman" w:cs="Trebuchet MS"/>
          <w:color w:val="000000"/>
          <w:sz w:val="24"/>
          <w:szCs w:val="24"/>
          <w:lang w:eastAsia="fr-FR"/>
        </w:rPr>
        <w:t xml:space="preserve">aquelle selon eux a </w:t>
      </w:r>
      <w:r w:rsidR="00454CED">
        <w:rPr>
          <w:rFonts w:eastAsia="Times New Roman" w:cs="Trebuchet MS"/>
          <w:color w:val="000000"/>
          <w:sz w:val="24"/>
          <w:szCs w:val="24"/>
          <w:lang w:eastAsia="fr-FR"/>
        </w:rPr>
        <w:t>l</w:t>
      </w:r>
      <w:r w:rsidRPr="00465057">
        <w:rPr>
          <w:rFonts w:eastAsia="Times New Roman" w:cs="Trebuchet MS"/>
          <w:color w:val="000000"/>
          <w:sz w:val="24"/>
          <w:szCs w:val="24"/>
          <w:lang w:eastAsia="fr-FR"/>
        </w:rPr>
        <w:t xml:space="preserve">e même sens que la première en donnant </w:t>
      </w:r>
      <w:r w:rsidR="00454CED">
        <w:rPr>
          <w:rFonts w:eastAsia="Times New Roman" w:cs="Trebuchet MS"/>
          <w:color w:val="000000"/>
          <w:sz w:val="24"/>
          <w:szCs w:val="24"/>
          <w:lang w:eastAsia="fr-FR"/>
        </w:rPr>
        <w:t>l</w:t>
      </w:r>
      <w:r w:rsidRPr="00465057">
        <w:rPr>
          <w:rFonts w:eastAsia="Times New Roman" w:cs="Trebuchet MS"/>
          <w:color w:val="000000"/>
          <w:sz w:val="24"/>
          <w:szCs w:val="24"/>
          <w:lang w:eastAsia="fr-FR"/>
        </w:rPr>
        <w:t>eurs raisons.</w:t>
      </w:r>
    </w:p>
    <w:p w:rsidR="00465057" w:rsidRPr="00465057" w:rsidRDefault="00465057" w:rsidP="00465057">
      <w:pPr>
        <w:numPr>
          <w:ilvl w:val="0"/>
          <w:numId w:val="1"/>
        </w:numPr>
        <w:spacing w:after="0" w:line="240" w:lineRule="auto"/>
        <w:rPr>
          <w:rFonts w:eastAsia="Times New Roman" w:cs="Trebuchet MS"/>
          <w:color w:val="000000"/>
          <w:sz w:val="24"/>
          <w:szCs w:val="24"/>
          <w:lang w:eastAsia="fr-FR"/>
        </w:rPr>
      </w:pPr>
      <w:r w:rsidRPr="00465057">
        <w:rPr>
          <w:rFonts w:eastAsia="Times New Roman" w:cs="Trebuchet MS"/>
          <w:color w:val="000000"/>
          <w:sz w:val="24"/>
          <w:szCs w:val="24"/>
          <w:lang w:eastAsia="fr-FR"/>
        </w:rPr>
        <w:t>Deux expressions de sens identique ou proche sont présentées aux enfants, assis en cercle.</w:t>
      </w:r>
      <w:r w:rsidR="00454CED">
        <w:rPr>
          <w:rFonts w:eastAsia="Times New Roman" w:cs="Trebuchet MS"/>
          <w:color w:val="000000"/>
          <w:sz w:val="24"/>
          <w:szCs w:val="24"/>
          <w:lang w:eastAsia="fr-FR"/>
        </w:rPr>
        <w:t xml:space="preserve"> </w:t>
      </w:r>
      <w:r w:rsidRPr="00465057">
        <w:rPr>
          <w:rFonts w:eastAsia="Times New Roman" w:cs="Trebuchet MS"/>
          <w:color w:val="000000"/>
          <w:sz w:val="24"/>
          <w:szCs w:val="24"/>
          <w:lang w:eastAsia="fr-FR"/>
        </w:rPr>
        <w:t xml:space="preserve"> Un premier tour de parole est lancé pour exprimer « Ce que je crois comprendre ». Ces expressions largement répandues dans le langage courant constituent une réelle difficulté pour les enfants de cycle 2, il est donc fort probable que l'enseignant soit obligé de donner un exemple concret, une courte histoire pour permettre aux élèves de dépasser l'explication au sens propre. Un deuxième tour de parole est donné pour que ceux qui le désirent puissent illustrer ces expressions par des exemples.</w:t>
      </w:r>
    </w:p>
    <w:p w:rsidR="00465057" w:rsidRDefault="00465057" w:rsidP="00465057">
      <w:pPr>
        <w:spacing w:after="0" w:line="240" w:lineRule="auto"/>
        <w:rPr>
          <w:rFonts w:eastAsia="Times New Roman" w:cs="Trebuchet MS"/>
          <w:b/>
          <w:bCs/>
          <w:color w:val="000000"/>
          <w:sz w:val="24"/>
          <w:szCs w:val="24"/>
          <w:lang w:eastAsia="fr-FR"/>
        </w:rPr>
      </w:pPr>
      <w:r w:rsidRPr="00465057">
        <w:rPr>
          <w:rFonts w:eastAsia="Times New Roman" w:cs="Trebuchet MS"/>
          <w:b/>
          <w:bCs/>
          <w:color w:val="000000"/>
          <w:sz w:val="24"/>
          <w:szCs w:val="24"/>
          <w:lang w:eastAsia="fr-FR"/>
        </w:rPr>
        <w:t>Quelle que soit la présentation adoptée, elle sera suivie dans un second temps d'un débat qui fera émerger les attitudes et les valeurs sous tendues. Chaque débat sera introduit par une question.</w:t>
      </w:r>
    </w:p>
    <w:p w:rsidR="00454CED" w:rsidRDefault="00454CED" w:rsidP="00465057">
      <w:pPr>
        <w:spacing w:after="0" w:line="240" w:lineRule="auto"/>
        <w:rPr>
          <w:rFonts w:eastAsia="Times New Roman" w:cs="Trebuchet MS"/>
          <w:b/>
          <w:bCs/>
          <w:color w:val="000000"/>
          <w:sz w:val="24"/>
          <w:szCs w:val="24"/>
          <w:lang w:eastAsia="fr-FR"/>
        </w:rPr>
      </w:pPr>
    </w:p>
    <w:p w:rsidR="00454CED" w:rsidRPr="00454CED" w:rsidRDefault="00454CED" w:rsidP="00454CED">
      <w:pPr>
        <w:spacing w:after="0" w:line="240" w:lineRule="auto"/>
        <w:rPr>
          <w:rFonts w:eastAsia="Times New Roman" w:cs="Times New Roman"/>
          <w:sz w:val="36"/>
          <w:szCs w:val="36"/>
          <w:u w:val="single"/>
          <w:lang w:eastAsia="fr-FR"/>
        </w:rPr>
      </w:pPr>
      <w:r w:rsidRPr="00454CED">
        <w:rPr>
          <w:rFonts w:eastAsia="Times New Roman" w:cs="Trebuchet MS"/>
          <w:b/>
          <w:bCs/>
          <w:color w:val="000000"/>
          <w:spacing w:val="-30"/>
          <w:sz w:val="36"/>
          <w:szCs w:val="36"/>
          <w:u w:val="single"/>
          <w:lang w:eastAsia="fr-FR"/>
        </w:rPr>
        <w:t>Prolongements :</w:t>
      </w:r>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Rechercher d'autres expressions proches pour enrichir le répertoire de la classe en réalisant une enquête auprès des grands de l'école, des familles.</w:t>
      </w:r>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Rechercher et lire des albums illustrant les valeurs travaillées.</w:t>
      </w:r>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Ecrire collectivement une courte histoire, une fable qui aurait pour thème l'expression de la semaine.</w:t>
      </w:r>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Illustrer ces expressions de façon humoristique.</w:t>
      </w:r>
    </w:p>
    <w:p w:rsidR="00015711" w:rsidRDefault="00015711">
      <w:pPr>
        <w:rPr>
          <w:sz w:val="24"/>
          <w:szCs w:val="24"/>
        </w:rPr>
      </w:pPr>
    </w:p>
    <w:p w:rsidR="00454CED" w:rsidRPr="00454CED" w:rsidRDefault="00454CED" w:rsidP="00454CED">
      <w:pPr>
        <w:spacing w:after="0" w:line="240" w:lineRule="auto"/>
        <w:rPr>
          <w:rFonts w:eastAsia="Times New Roman" w:cs="Times New Roman"/>
          <w:sz w:val="36"/>
          <w:szCs w:val="36"/>
          <w:u w:val="single"/>
          <w:lang w:eastAsia="fr-FR"/>
        </w:rPr>
      </w:pPr>
      <w:r w:rsidRPr="00454CED">
        <w:rPr>
          <w:rFonts w:eastAsia="Times New Roman" w:cs="Trebuchet MS"/>
          <w:b/>
          <w:bCs/>
          <w:color w:val="000000"/>
          <w:spacing w:val="-30"/>
          <w:sz w:val="36"/>
          <w:szCs w:val="36"/>
          <w:u w:val="single"/>
          <w:lang w:eastAsia="fr-FR"/>
        </w:rPr>
        <w:t>Respect d’autrui,  droiture,  droit à la différence,  civisme</w:t>
      </w:r>
    </w:p>
    <w:p w:rsidR="00454CED" w:rsidRPr="00454CED" w:rsidRDefault="00454CED" w:rsidP="00454CED">
      <w:pPr>
        <w:spacing w:after="0" w:line="240" w:lineRule="auto"/>
        <w:rPr>
          <w:rFonts w:eastAsia="Times New Roman" w:cs="Times New Roman"/>
          <w:sz w:val="24"/>
          <w:szCs w:val="24"/>
          <w:lang w:eastAsia="fr-FR"/>
        </w:rPr>
      </w:pPr>
      <w:r w:rsidRPr="00454CED">
        <w:rPr>
          <w:rFonts w:eastAsia="Times New Roman" w:cs="Bookman Old Style"/>
          <w:b/>
          <w:bCs/>
          <w:color w:val="000000"/>
          <w:spacing w:val="-10"/>
          <w:sz w:val="24"/>
          <w:szCs w:val="24"/>
          <w:lang w:eastAsia="fr-FR"/>
        </w:rPr>
        <w:t>Taquinerie, moquerie</w:t>
      </w:r>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Mettre quelqu'un en boîte.</w:t>
      </w:r>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Se payer la tête de quelqu'un.</w:t>
      </w:r>
    </w:p>
    <w:p w:rsidR="00454CED" w:rsidRPr="00454CED" w:rsidRDefault="00454CED" w:rsidP="00454CED">
      <w:pPr>
        <w:spacing w:after="0" w:line="240" w:lineRule="auto"/>
        <w:rPr>
          <w:rFonts w:eastAsia="Times New Roman" w:cs="Times New Roman"/>
          <w:sz w:val="24"/>
          <w:szCs w:val="24"/>
          <w:lang w:eastAsia="fr-FR"/>
        </w:rPr>
      </w:pPr>
      <w:bookmarkStart w:id="1" w:name="bookmark1"/>
      <w:r w:rsidRPr="00454CED">
        <w:rPr>
          <w:rFonts w:eastAsia="Times New Roman" w:cs="Bookman Old Style"/>
          <w:b/>
          <w:bCs/>
          <w:color w:val="000000"/>
          <w:spacing w:val="-10"/>
          <w:sz w:val="24"/>
          <w:szCs w:val="24"/>
          <w:lang w:eastAsia="fr-FR"/>
        </w:rPr>
        <w:t>Mésentente</w:t>
      </w:r>
      <w:bookmarkEnd w:id="1"/>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Jeter de l'huile sur le feu.</w:t>
      </w:r>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 xml:space="preserve">Il y a de l'eau dans </w:t>
      </w:r>
      <w:r>
        <w:rPr>
          <w:rFonts w:eastAsia="Times New Roman" w:cs="Trebuchet MS"/>
          <w:color w:val="000000"/>
          <w:sz w:val="24"/>
          <w:szCs w:val="24"/>
          <w:lang w:eastAsia="fr-FR"/>
        </w:rPr>
        <w:t>l</w:t>
      </w:r>
      <w:r w:rsidRPr="00454CED">
        <w:rPr>
          <w:rFonts w:eastAsia="Times New Roman" w:cs="Trebuchet MS"/>
          <w:color w:val="000000"/>
          <w:sz w:val="24"/>
          <w:szCs w:val="24"/>
          <w:lang w:eastAsia="fr-FR"/>
        </w:rPr>
        <w:t>e gaz.</w:t>
      </w:r>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Le torchon brûle.</w:t>
      </w:r>
    </w:p>
    <w:p w:rsidR="00454CED" w:rsidRPr="00454CED" w:rsidRDefault="00454CED" w:rsidP="00454CED">
      <w:pPr>
        <w:spacing w:after="0" w:line="240" w:lineRule="auto"/>
        <w:rPr>
          <w:rFonts w:eastAsia="Times New Roman" w:cs="Times New Roman"/>
          <w:sz w:val="24"/>
          <w:szCs w:val="24"/>
          <w:lang w:eastAsia="fr-FR"/>
        </w:rPr>
      </w:pPr>
      <w:bookmarkStart w:id="2" w:name="bookmark2"/>
      <w:r w:rsidRPr="00454CED">
        <w:rPr>
          <w:rFonts w:eastAsia="Times New Roman" w:cs="Bookman Old Style"/>
          <w:b/>
          <w:bCs/>
          <w:color w:val="000000"/>
          <w:spacing w:val="-10"/>
          <w:sz w:val="24"/>
          <w:szCs w:val="24"/>
          <w:lang w:eastAsia="fr-FR"/>
        </w:rPr>
        <w:t>Mal</w:t>
      </w:r>
      <w:bookmarkEnd w:id="2"/>
      <w:r>
        <w:rPr>
          <w:rFonts w:eastAsia="Times New Roman" w:cs="Bookman Old Style"/>
          <w:b/>
          <w:bCs/>
          <w:color w:val="000000"/>
          <w:spacing w:val="-10"/>
          <w:sz w:val="24"/>
          <w:szCs w:val="24"/>
          <w:lang w:eastAsia="fr-FR"/>
        </w:rPr>
        <w:t>veillance</w:t>
      </w:r>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Marcher sur les plates-bandes de quelqu'un.</w:t>
      </w:r>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Couper l'herbe sous les pieds de quelqu'un.</w:t>
      </w:r>
    </w:p>
    <w:p w:rsidR="00454CED" w:rsidRPr="00454CED" w:rsidRDefault="00454CED" w:rsidP="00454CED">
      <w:pPr>
        <w:spacing w:after="0" w:line="240" w:lineRule="auto"/>
        <w:rPr>
          <w:rFonts w:eastAsia="Times New Roman" w:cs="Times New Roman"/>
          <w:sz w:val="24"/>
          <w:szCs w:val="24"/>
          <w:lang w:eastAsia="fr-FR"/>
        </w:rPr>
      </w:pPr>
      <w:bookmarkStart w:id="3" w:name="bookmark3"/>
      <w:r w:rsidRPr="00454CED">
        <w:rPr>
          <w:rFonts w:eastAsia="Times New Roman" w:cs="Bookman Old Style"/>
          <w:b/>
          <w:bCs/>
          <w:color w:val="000000"/>
          <w:spacing w:val="-10"/>
          <w:sz w:val="24"/>
          <w:szCs w:val="24"/>
          <w:lang w:eastAsia="fr-FR"/>
        </w:rPr>
        <w:lastRenderedPageBreak/>
        <w:t>Querelle</w:t>
      </w:r>
      <w:bookmarkEnd w:id="3"/>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Chercher des poux dans la tête de quelqu'un.</w:t>
      </w:r>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Faire des histoires.</w:t>
      </w:r>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Couper les cheveux en quatre.</w:t>
      </w:r>
    </w:p>
    <w:p w:rsidR="00454CED" w:rsidRPr="00454CED" w:rsidRDefault="00454CED" w:rsidP="00454CED">
      <w:pPr>
        <w:spacing w:after="0" w:line="240" w:lineRule="auto"/>
        <w:rPr>
          <w:rFonts w:eastAsia="Times New Roman" w:cs="Times New Roman"/>
          <w:sz w:val="24"/>
          <w:szCs w:val="24"/>
          <w:lang w:eastAsia="fr-FR"/>
        </w:rPr>
      </w:pPr>
      <w:bookmarkStart w:id="4" w:name="bookmark4"/>
      <w:r w:rsidRPr="00454CED">
        <w:rPr>
          <w:rFonts w:eastAsia="Times New Roman" w:cs="Bookman Old Style"/>
          <w:b/>
          <w:bCs/>
          <w:color w:val="000000"/>
          <w:spacing w:val="-10"/>
          <w:sz w:val="24"/>
          <w:szCs w:val="24"/>
          <w:lang w:eastAsia="fr-FR"/>
        </w:rPr>
        <w:t>Dispute</w:t>
      </w:r>
      <w:bookmarkEnd w:id="4"/>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Se crêper le chignon.</w:t>
      </w:r>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Arracher les yeux à quelqu'un.</w:t>
      </w:r>
    </w:p>
    <w:p w:rsidR="00454CED" w:rsidRPr="00454CED" w:rsidRDefault="00454CED" w:rsidP="00454CED">
      <w:pPr>
        <w:spacing w:after="0" w:line="240" w:lineRule="auto"/>
        <w:rPr>
          <w:rFonts w:eastAsia="Times New Roman" w:cs="Times New Roman"/>
          <w:sz w:val="24"/>
          <w:szCs w:val="24"/>
          <w:lang w:eastAsia="fr-FR"/>
        </w:rPr>
      </w:pPr>
      <w:bookmarkStart w:id="5" w:name="bookmark5"/>
      <w:r w:rsidRPr="00454CED">
        <w:rPr>
          <w:rFonts w:eastAsia="Times New Roman" w:cs="Bookman Old Style"/>
          <w:b/>
          <w:bCs/>
          <w:color w:val="000000"/>
          <w:spacing w:val="-10"/>
          <w:sz w:val="24"/>
          <w:szCs w:val="24"/>
          <w:lang w:eastAsia="fr-FR"/>
        </w:rPr>
        <w:t>Haine</w:t>
      </w:r>
      <w:bookmarkEnd w:id="5"/>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Ne pas pouvoir voir quelqu'un en peinture.</w:t>
      </w:r>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Avoir une dent contre quelqu'un.</w:t>
      </w:r>
    </w:p>
    <w:p w:rsid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Avoir quelqu'un dans le nez.</w:t>
      </w:r>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p>
    <w:p w:rsidR="00454CED" w:rsidRPr="00454CED" w:rsidRDefault="00454CED" w:rsidP="00454CED">
      <w:pPr>
        <w:spacing w:after="0" w:line="240" w:lineRule="auto"/>
        <w:rPr>
          <w:rFonts w:eastAsia="Times New Roman" w:cs="Times New Roman"/>
          <w:sz w:val="36"/>
          <w:szCs w:val="36"/>
          <w:u w:val="single"/>
          <w:lang w:eastAsia="fr-FR"/>
        </w:rPr>
      </w:pPr>
      <w:r w:rsidRPr="00454CED">
        <w:rPr>
          <w:rFonts w:eastAsia="Times New Roman" w:cs="Trebuchet MS"/>
          <w:b/>
          <w:bCs/>
          <w:color w:val="000000"/>
          <w:spacing w:val="-30"/>
          <w:sz w:val="36"/>
          <w:szCs w:val="36"/>
          <w:u w:val="single"/>
          <w:lang w:eastAsia="fr-FR"/>
        </w:rPr>
        <w:t>Droit d’expression,  prudente,  sincérité,  vérité,  loyauté</w:t>
      </w:r>
    </w:p>
    <w:p w:rsidR="00454CED" w:rsidRPr="00454CED" w:rsidRDefault="00454CED" w:rsidP="00454CED">
      <w:pPr>
        <w:spacing w:after="0" w:line="240" w:lineRule="auto"/>
        <w:rPr>
          <w:rFonts w:eastAsia="Times New Roman" w:cs="Times New Roman"/>
          <w:sz w:val="24"/>
          <w:szCs w:val="24"/>
          <w:lang w:eastAsia="fr-FR"/>
        </w:rPr>
      </w:pPr>
      <w:bookmarkStart w:id="6" w:name="bookmark6"/>
      <w:r w:rsidRPr="00454CED">
        <w:rPr>
          <w:rFonts w:eastAsia="Times New Roman" w:cs="Bookman Old Style"/>
          <w:b/>
          <w:bCs/>
          <w:color w:val="000000"/>
          <w:spacing w:val="-10"/>
          <w:sz w:val="24"/>
          <w:szCs w:val="24"/>
          <w:lang w:eastAsia="fr-FR"/>
        </w:rPr>
        <w:t>Silence</w:t>
      </w:r>
      <w:bookmarkEnd w:id="6"/>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Tenir sa Langue.</w:t>
      </w:r>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Etre muet comme une carpe.</w:t>
      </w:r>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 xml:space="preserve">Tourner sept fois sa langue dans </w:t>
      </w:r>
      <w:r>
        <w:rPr>
          <w:rFonts w:eastAsia="Times New Roman" w:cs="Trebuchet MS"/>
          <w:color w:val="000000"/>
          <w:sz w:val="24"/>
          <w:szCs w:val="24"/>
          <w:lang w:eastAsia="fr-FR"/>
        </w:rPr>
        <w:t>l</w:t>
      </w:r>
      <w:r w:rsidRPr="00454CED">
        <w:rPr>
          <w:rFonts w:eastAsia="Times New Roman" w:cs="Trebuchet MS"/>
          <w:color w:val="000000"/>
          <w:sz w:val="24"/>
          <w:szCs w:val="24"/>
          <w:lang w:eastAsia="fr-FR"/>
        </w:rPr>
        <w:t>a bouche.</w:t>
      </w:r>
    </w:p>
    <w:p w:rsidR="00454CED" w:rsidRPr="00454CED" w:rsidRDefault="00454CED" w:rsidP="00454CED">
      <w:pPr>
        <w:spacing w:after="0" w:line="240" w:lineRule="auto"/>
        <w:rPr>
          <w:rFonts w:eastAsia="Times New Roman" w:cs="Times New Roman"/>
          <w:sz w:val="24"/>
          <w:szCs w:val="24"/>
          <w:lang w:eastAsia="fr-FR"/>
        </w:rPr>
      </w:pPr>
      <w:bookmarkStart w:id="7" w:name="bookmark7"/>
      <w:r w:rsidRPr="00454CED">
        <w:rPr>
          <w:rFonts w:eastAsia="Times New Roman" w:cs="Bookman Old Style"/>
          <w:b/>
          <w:bCs/>
          <w:color w:val="000000"/>
          <w:spacing w:val="-10"/>
          <w:sz w:val="24"/>
          <w:szCs w:val="24"/>
          <w:lang w:eastAsia="fr-FR"/>
        </w:rPr>
        <w:t>Sincérité</w:t>
      </w:r>
      <w:bookmarkEnd w:id="7"/>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Parler cartes sur table.</w:t>
      </w:r>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Parler à cœur ouvert.</w:t>
      </w:r>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Vider son sac.</w:t>
      </w:r>
    </w:p>
    <w:p w:rsidR="00454CED" w:rsidRPr="00454CED" w:rsidRDefault="00454CED" w:rsidP="00454CED">
      <w:pPr>
        <w:spacing w:after="0" w:line="240" w:lineRule="auto"/>
        <w:rPr>
          <w:rFonts w:eastAsia="Times New Roman" w:cs="Times New Roman"/>
          <w:sz w:val="24"/>
          <w:szCs w:val="24"/>
          <w:lang w:eastAsia="fr-FR"/>
        </w:rPr>
      </w:pPr>
      <w:bookmarkStart w:id="8" w:name="bookmark8"/>
      <w:r w:rsidRPr="00454CED">
        <w:rPr>
          <w:rFonts w:eastAsia="Times New Roman" w:cs="Bookman Old Style"/>
          <w:b/>
          <w:bCs/>
          <w:color w:val="000000"/>
          <w:spacing w:val="-10"/>
          <w:sz w:val="24"/>
          <w:szCs w:val="24"/>
          <w:lang w:eastAsia="fr-FR"/>
        </w:rPr>
        <w:t>Bavardage</w:t>
      </w:r>
      <w:bookmarkEnd w:id="8"/>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Etre un vrai moulin à paroles.</w:t>
      </w:r>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Bavard comme une pie.</w:t>
      </w:r>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 xml:space="preserve">Avoir </w:t>
      </w:r>
      <w:r>
        <w:rPr>
          <w:rFonts w:eastAsia="Times New Roman" w:cs="Trebuchet MS"/>
          <w:color w:val="000000"/>
          <w:sz w:val="24"/>
          <w:szCs w:val="24"/>
          <w:lang w:eastAsia="fr-FR"/>
        </w:rPr>
        <w:t>l</w:t>
      </w:r>
      <w:r w:rsidRPr="00454CED">
        <w:rPr>
          <w:rFonts w:eastAsia="Times New Roman" w:cs="Trebuchet MS"/>
          <w:color w:val="000000"/>
          <w:sz w:val="24"/>
          <w:szCs w:val="24"/>
          <w:lang w:eastAsia="fr-FR"/>
        </w:rPr>
        <w:t>a langue bien pendue.</w:t>
      </w:r>
    </w:p>
    <w:p w:rsidR="00454CED" w:rsidRPr="00454CED" w:rsidRDefault="00454CED" w:rsidP="00454CED">
      <w:pPr>
        <w:spacing w:after="0" w:line="240" w:lineRule="auto"/>
        <w:rPr>
          <w:rFonts w:eastAsia="Times New Roman" w:cs="Times New Roman"/>
          <w:sz w:val="24"/>
          <w:szCs w:val="24"/>
          <w:lang w:eastAsia="fr-FR"/>
        </w:rPr>
      </w:pPr>
      <w:bookmarkStart w:id="9" w:name="bookmark9"/>
      <w:r w:rsidRPr="00454CED">
        <w:rPr>
          <w:rFonts w:eastAsia="Times New Roman" w:cs="Bookman Old Style"/>
          <w:b/>
          <w:bCs/>
          <w:color w:val="000000"/>
          <w:spacing w:val="-10"/>
          <w:sz w:val="24"/>
          <w:szCs w:val="24"/>
          <w:lang w:eastAsia="fr-FR"/>
        </w:rPr>
        <w:t>Calomnie</w:t>
      </w:r>
      <w:bookmarkEnd w:id="9"/>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Traîner quelqu'un dans la boue.</w:t>
      </w:r>
    </w:p>
    <w:p w:rsid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Avoir une langue de vipère.</w:t>
      </w:r>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p>
    <w:p w:rsidR="00454CED" w:rsidRPr="00454CED" w:rsidRDefault="00454CED" w:rsidP="00454CED">
      <w:pPr>
        <w:spacing w:after="0" w:line="240" w:lineRule="auto"/>
        <w:rPr>
          <w:rFonts w:eastAsia="Times New Roman" w:cs="Times New Roman"/>
          <w:b/>
          <w:sz w:val="36"/>
          <w:szCs w:val="36"/>
          <w:u w:val="single"/>
          <w:lang w:eastAsia="fr-FR"/>
        </w:rPr>
      </w:pPr>
      <w:r>
        <w:rPr>
          <w:rFonts w:eastAsia="Times New Roman" w:cs="Trebuchet MS"/>
          <w:b/>
          <w:color w:val="000000"/>
          <w:spacing w:val="-30"/>
          <w:sz w:val="36"/>
          <w:szCs w:val="36"/>
          <w:u w:val="single"/>
          <w:lang w:eastAsia="fr-FR"/>
        </w:rPr>
        <w:t xml:space="preserve">Responsabilité, </w:t>
      </w:r>
      <w:r w:rsidRPr="00454CED">
        <w:rPr>
          <w:rFonts w:eastAsia="Times New Roman" w:cs="Trebuchet MS"/>
          <w:b/>
          <w:color w:val="000000"/>
          <w:spacing w:val="-30"/>
          <w:sz w:val="36"/>
          <w:szCs w:val="36"/>
          <w:u w:val="single"/>
          <w:lang w:eastAsia="fr-FR"/>
        </w:rPr>
        <w:t xml:space="preserve"> maîtrise de soi, </w:t>
      </w:r>
      <w:r>
        <w:rPr>
          <w:rFonts w:eastAsia="Times New Roman" w:cs="Trebuchet MS"/>
          <w:b/>
          <w:color w:val="000000"/>
          <w:spacing w:val="-30"/>
          <w:sz w:val="36"/>
          <w:szCs w:val="36"/>
          <w:u w:val="single"/>
          <w:lang w:eastAsia="fr-FR"/>
        </w:rPr>
        <w:t xml:space="preserve"> </w:t>
      </w:r>
      <w:r w:rsidRPr="00454CED">
        <w:rPr>
          <w:rFonts w:eastAsia="Times New Roman" w:cs="Trebuchet MS"/>
          <w:b/>
          <w:color w:val="000000"/>
          <w:spacing w:val="-30"/>
          <w:sz w:val="36"/>
          <w:szCs w:val="36"/>
          <w:u w:val="single"/>
          <w:lang w:eastAsia="fr-FR"/>
        </w:rPr>
        <w:t>autonomie, esprit d’initia</w:t>
      </w:r>
      <w:r>
        <w:rPr>
          <w:rFonts w:eastAsia="Times New Roman" w:cs="Trebuchet MS"/>
          <w:b/>
          <w:color w:val="000000"/>
          <w:spacing w:val="-30"/>
          <w:sz w:val="36"/>
          <w:szCs w:val="36"/>
          <w:u w:val="single"/>
          <w:lang w:eastAsia="fr-FR"/>
        </w:rPr>
        <w:t>tive</w:t>
      </w:r>
    </w:p>
    <w:p w:rsidR="00454CED" w:rsidRPr="00454CED" w:rsidRDefault="00454CED" w:rsidP="00454CED">
      <w:pPr>
        <w:spacing w:after="0" w:line="240" w:lineRule="auto"/>
        <w:rPr>
          <w:rFonts w:eastAsia="Times New Roman" w:cs="Times New Roman"/>
          <w:sz w:val="24"/>
          <w:szCs w:val="24"/>
          <w:lang w:eastAsia="fr-FR"/>
        </w:rPr>
      </w:pPr>
      <w:bookmarkStart w:id="10" w:name="bookmark10"/>
      <w:r w:rsidRPr="00454CED">
        <w:rPr>
          <w:rFonts w:eastAsia="Times New Roman" w:cs="Bookman Old Style"/>
          <w:b/>
          <w:bCs/>
          <w:color w:val="000000"/>
          <w:spacing w:val="-10"/>
          <w:sz w:val="24"/>
          <w:szCs w:val="24"/>
          <w:lang w:eastAsia="fr-FR"/>
        </w:rPr>
        <w:t>Attention</w:t>
      </w:r>
      <w:bookmarkEnd w:id="10"/>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 xml:space="preserve">Boire </w:t>
      </w:r>
      <w:r>
        <w:rPr>
          <w:rFonts w:eastAsia="Times New Roman" w:cs="Trebuchet MS"/>
          <w:color w:val="000000"/>
          <w:sz w:val="24"/>
          <w:szCs w:val="24"/>
          <w:lang w:eastAsia="fr-FR"/>
        </w:rPr>
        <w:t>l</w:t>
      </w:r>
      <w:r w:rsidRPr="00454CED">
        <w:rPr>
          <w:rFonts w:eastAsia="Times New Roman" w:cs="Trebuchet MS"/>
          <w:color w:val="000000"/>
          <w:sz w:val="24"/>
          <w:szCs w:val="24"/>
          <w:lang w:eastAsia="fr-FR"/>
        </w:rPr>
        <w:t>es paroles de quelqu'un.</w:t>
      </w:r>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Etre suspendu à ses Lèvres.</w:t>
      </w:r>
    </w:p>
    <w:p w:rsidR="00454CED" w:rsidRPr="00454CED" w:rsidRDefault="00454CED" w:rsidP="00454CED">
      <w:pPr>
        <w:spacing w:after="0" w:line="240" w:lineRule="auto"/>
        <w:rPr>
          <w:rFonts w:eastAsia="Times New Roman" w:cs="Times New Roman"/>
          <w:sz w:val="24"/>
          <w:szCs w:val="24"/>
          <w:lang w:eastAsia="fr-FR"/>
        </w:rPr>
      </w:pPr>
      <w:bookmarkStart w:id="11" w:name="bookmark11"/>
      <w:r w:rsidRPr="00454CED">
        <w:rPr>
          <w:rFonts w:eastAsia="Times New Roman" w:cs="Bookman Old Style"/>
          <w:b/>
          <w:bCs/>
          <w:color w:val="000000"/>
          <w:spacing w:val="-10"/>
          <w:sz w:val="24"/>
          <w:szCs w:val="24"/>
          <w:lang w:eastAsia="fr-FR"/>
        </w:rPr>
        <w:t xml:space="preserve">Autonomie, </w:t>
      </w:r>
      <w:r>
        <w:rPr>
          <w:rFonts w:eastAsia="Times New Roman" w:cs="Bookman Old Style"/>
          <w:b/>
          <w:bCs/>
          <w:color w:val="000000"/>
          <w:spacing w:val="-10"/>
          <w:sz w:val="24"/>
          <w:szCs w:val="24"/>
          <w:lang w:eastAsia="fr-FR"/>
        </w:rPr>
        <w:t>v</w:t>
      </w:r>
      <w:r w:rsidRPr="00454CED">
        <w:rPr>
          <w:rFonts w:eastAsia="Times New Roman" w:cs="Bookman Old Style"/>
          <w:b/>
          <w:bCs/>
          <w:color w:val="000000"/>
          <w:spacing w:val="-10"/>
          <w:sz w:val="24"/>
          <w:szCs w:val="24"/>
          <w:lang w:eastAsia="fr-FR"/>
        </w:rPr>
        <w:t>olonté</w:t>
      </w:r>
      <w:bookmarkEnd w:id="11"/>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Voler de ses propres ailes.</w:t>
      </w:r>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 xml:space="preserve">Ne pas avoir les deux pieds dans </w:t>
      </w:r>
      <w:r>
        <w:rPr>
          <w:rFonts w:eastAsia="Times New Roman" w:cs="Trebuchet MS"/>
          <w:color w:val="000000"/>
          <w:sz w:val="24"/>
          <w:szCs w:val="24"/>
          <w:lang w:eastAsia="fr-FR"/>
        </w:rPr>
        <w:t>l</w:t>
      </w:r>
      <w:r w:rsidRPr="00454CED">
        <w:rPr>
          <w:rFonts w:eastAsia="Times New Roman" w:cs="Trebuchet MS"/>
          <w:color w:val="000000"/>
          <w:sz w:val="24"/>
          <w:szCs w:val="24"/>
          <w:lang w:eastAsia="fr-FR"/>
        </w:rPr>
        <w:t>e même sabot.</w:t>
      </w:r>
    </w:p>
    <w:p w:rsidR="00454CED" w:rsidRPr="00454CED" w:rsidRDefault="00454CED" w:rsidP="00454CED">
      <w:pPr>
        <w:spacing w:after="0" w:line="240" w:lineRule="auto"/>
        <w:rPr>
          <w:rFonts w:eastAsia="Times New Roman" w:cs="Times New Roman"/>
          <w:sz w:val="24"/>
          <w:szCs w:val="24"/>
          <w:lang w:eastAsia="fr-FR"/>
        </w:rPr>
      </w:pPr>
      <w:bookmarkStart w:id="12" w:name="bookmark12"/>
      <w:r w:rsidRPr="00454CED">
        <w:rPr>
          <w:rFonts w:eastAsia="Times New Roman" w:cs="Bookman Old Style"/>
          <w:b/>
          <w:bCs/>
          <w:color w:val="000000"/>
          <w:spacing w:val="-10"/>
          <w:sz w:val="24"/>
          <w:szCs w:val="24"/>
          <w:lang w:eastAsia="fr-FR"/>
        </w:rPr>
        <w:t>Emportement</w:t>
      </w:r>
      <w:bookmarkEnd w:id="12"/>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Monter sur ses grands chevaux.</w:t>
      </w:r>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Prendre la mouche.</w:t>
      </w:r>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Avoir la moutarde qui monte au nez.</w:t>
      </w:r>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Voir rouge.</w:t>
      </w:r>
    </w:p>
    <w:p w:rsidR="00454CED" w:rsidRPr="00454CED" w:rsidRDefault="00454CED" w:rsidP="00454CED">
      <w:pPr>
        <w:spacing w:after="0" w:line="240" w:lineRule="auto"/>
        <w:rPr>
          <w:rFonts w:eastAsia="Times New Roman" w:cs="Times New Roman"/>
          <w:sz w:val="24"/>
          <w:szCs w:val="24"/>
          <w:lang w:eastAsia="fr-FR"/>
        </w:rPr>
      </w:pPr>
      <w:bookmarkStart w:id="13" w:name="bookmark13"/>
      <w:r w:rsidRPr="00454CED">
        <w:rPr>
          <w:rFonts w:eastAsia="Times New Roman" w:cs="Bookman Old Style"/>
          <w:b/>
          <w:bCs/>
          <w:color w:val="000000"/>
          <w:spacing w:val="-10"/>
          <w:sz w:val="24"/>
          <w:szCs w:val="24"/>
          <w:lang w:eastAsia="fr-FR"/>
        </w:rPr>
        <w:t>Partage, égalité</w:t>
      </w:r>
      <w:bookmarkEnd w:id="13"/>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Déshabiller Pierre pour habiller Paul.</w:t>
      </w:r>
    </w:p>
    <w:p w:rsidR="00454CED" w:rsidRPr="00454CED" w:rsidRDefault="00454CED" w:rsidP="00454CED">
      <w:pPr>
        <w:numPr>
          <w:ilvl w:val="0"/>
          <w:numId w:val="1"/>
        </w:numPr>
        <w:spacing w:after="0" w:line="240" w:lineRule="auto"/>
        <w:rPr>
          <w:rFonts w:eastAsia="Times New Roman" w:cs="Trebuchet MS"/>
          <w:color w:val="000000"/>
          <w:sz w:val="24"/>
          <w:szCs w:val="24"/>
          <w:lang w:eastAsia="fr-FR"/>
        </w:rPr>
      </w:pPr>
      <w:r w:rsidRPr="00454CED">
        <w:rPr>
          <w:rFonts w:eastAsia="Times New Roman" w:cs="Trebuchet MS"/>
          <w:color w:val="000000"/>
          <w:sz w:val="24"/>
          <w:szCs w:val="24"/>
          <w:lang w:eastAsia="fr-FR"/>
        </w:rPr>
        <w:t>Rendre à César ce qui appartient à César.</w:t>
      </w:r>
    </w:p>
    <w:p w:rsidR="00454CED" w:rsidRPr="00454CED" w:rsidRDefault="00454CED">
      <w:pPr>
        <w:rPr>
          <w:sz w:val="24"/>
          <w:szCs w:val="24"/>
        </w:rPr>
      </w:pPr>
    </w:p>
    <w:sectPr w:rsidR="00454CED" w:rsidRPr="00454CED" w:rsidSect="00465057">
      <w:pgSz w:w="11909" w:h="16834"/>
      <w:pgMar w:top="1440" w:right="1440" w:bottom="1440" w:left="144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1">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2">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3">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4">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5">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6">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7">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lvl w:ilvl="8">
      <w:start w:val="1"/>
      <w:numFmt w:val="bullet"/>
      <w:lvlText w:val="-"/>
      <w:lvlJc w:val="left"/>
      <w:rPr>
        <w:rFonts w:ascii="Trebuchet MS" w:hAnsi="Trebuchet MS" w:cs="Trebuchet MS"/>
        <w:b w:val="0"/>
        <w:bCs w:val="0"/>
        <w:i w:val="0"/>
        <w:iCs w:val="0"/>
        <w:smallCaps w:val="0"/>
        <w:strike w:val="0"/>
        <w:color w:val="000000"/>
        <w:spacing w:val="0"/>
        <w:w w:val="100"/>
        <w:position w:val="0"/>
        <w:sz w:val="19"/>
        <w:szCs w:val="19"/>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5057"/>
    <w:rsid w:val="00015711"/>
    <w:rsid w:val="00023A47"/>
    <w:rsid w:val="0006358F"/>
    <w:rsid w:val="00182140"/>
    <w:rsid w:val="00454CED"/>
    <w:rsid w:val="00465057"/>
    <w:rsid w:val="007A62D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71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452</Words>
  <Characters>2488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Frédérique Chamoux</cp:lastModifiedBy>
  <cp:revision>4</cp:revision>
  <dcterms:created xsi:type="dcterms:W3CDTF">2013-02-07T16:10:00Z</dcterms:created>
  <dcterms:modified xsi:type="dcterms:W3CDTF">2013-02-08T18:01:00Z</dcterms:modified>
</cp:coreProperties>
</file>