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EA" w:rsidRDefault="00282471" w:rsidP="00AE5FD2">
      <w:pPr>
        <w:spacing w:after="0" w:line="240" w:lineRule="auto"/>
        <w:rPr>
          <w:rFonts w:eastAsia="Times New Roman" w:cs="Trebuchet MS"/>
          <w:b/>
          <w:bCs/>
          <w:color w:val="000000"/>
          <w:spacing w:val="-30"/>
          <w:sz w:val="56"/>
          <w:szCs w:val="56"/>
          <w:lang w:eastAsia="fr-FR"/>
        </w:rPr>
      </w:pPr>
      <w:bookmarkStart w:id="0" w:name="bookmark0"/>
      <w:r w:rsidRPr="00282471">
        <w:rPr>
          <w:rFonts w:eastAsia="Times New Roman" w:cs="Trebuchet MS"/>
          <w:b/>
          <w:bCs/>
          <w:color w:val="000000"/>
          <w:spacing w:val="-30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-971550</wp:posOffset>
            </wp:positionV>
            <wp:extent cx="7667625" cy="2019300"/>
            <wp:effectExtent l="19050" t="0" r="9525" b="0"/>
            <wp:wrapNone/>
            <wp:docPr id="3" name="Image 1" descr="C:\Users\dryfe\Desktop\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yfe\Desktop\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FEA" w:rsidRDefault="008A1FEA" w:rsidP="00AE5FD2">
      <w:pPr>
        <w:spacing w:after="0" w:line="240" w:lineRule="auto"/>
        <w:rPr>
          <w:rFonts w:eastAsia="Times New Roman" w:cs="Trebuchet MS"/>
          <w:b/>
          <w:bCs/>
          <w:color w:val="000000"/>
          <w:spacing w:val="-30"/>
          <w:sz w:val="56"/>
          <w:szCs w:val="56"/>
          <w:lang w:eastAsia="fr-FR"/>
        </w:rPr>
      </w:pPr>
    </w:p>
    <w:p w:rsidR="00AE5FD2" w:rsidRDefault="00AE5FD2" w:rsidP="00AE5FD2">
      <w:pPr>
        <w:spacing w:after="0" w:line="240" w:lineRule="auto"/>
        <w:rPr>
          <w:rFonts w:eastAsia="Times New Roman" w:cs="Trebuchet MS"/>
          <w:b/>
          <w:bCs/>
          <w:color w:val="000000"/>
          <w:spacing w:val="-30"/>
          <w:sz w:val="56"/>
          <w:szCs w:val="56"/>
          <w:lang w:eastAsia="fr-FR"/>
        </w:rPr>
      </w:pPr>
      <w:r w:rsidRPr="00AE5FD2">
        <w:rPr>
          <w:rFonts w:eastAsia="Times New Roman" w:cs="Trebuchet MS"/>
          <w:b/>
          <w:bCs/>
          <w:color w:val="000000"/>
          <w:spacing w:val="-30"/>
          <w:sz w:val="56"/>
          <w:szCs w:val="56"/>
          <w:lang w:eastAsia="fr-FR"/>
        </w:rPr>
        <w:t>L’entrevue</w:t>
      </w:r>
      <w:bookmarkEnd w:id="0"/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56"/>
          <w:szCs w:val="56"/>
          <w:lang w:eastAsia="fr-FR"/>
        </w:rPr>
      </w:pPr>
    </w:p>
    <w:p w:rsidR="00AE5FD2" w:rsidRDefault="00AE5FD2" w:rsidP="00AE5FD2">
      <w:pPr>
        <w:spacing w:after="0" w:line="240" w:lineRule="auto"/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</w:pPr>
      <w:r w:rsidRPr="00AE5FD2">
        <w:rPr>
          <w:rFonts w:eastAsia="Times New Roman" w:cs="Trebuchet MS"/>
          <w:b/>
          <w:bCs/>
          <w:i/>
          <w:iCs/>
          <w:color w:val="000000"/>
          <w:spacing w:val="20"/>
          <w:sz w:val="24"/>
          <w:szCs w:val="24"/>
          <w:lang w:eastAsia="fr-FR"/>
        </w:rPr>
        <w:t>Réfléchir, exprimer et échanger des émotions.</w:t>
      </w: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bookmarkStart w:id="1" w:name="bookmark2"/>
      <w:r w:rsidRPr="00AE5FD2">
        <w:rPr>
          <w:rFonts w:eastAsia="Times New Roman" w:cs="Garamond"/>
          <w:b/>
          <w:bCs/>
          <w:color w:val="000000"/>
          <w:sz w:val="36"/>
          <w:szCs w:val="36"/>
          <w:u w:val="single"/>
          <w:lang w:eastAsia="fr-FR"/>
        </w:rPr>
        <w:t>Dé</w:t>
      </w:r>
      <w:r>
        <w:rPr>
          <w:rFonts w:eastAsia="Times New Roman" w:cs="Garamond"/>
          <w:b/>
          <w:bCs/>
          <w:color w:val="000000"/>
          <w:sz w:val="36"/>
          <w:szCs w:val="36"/>
          <w:u w:val="single"/>
          <w:lang w:eastAsia="fr-FR"/>
        </w:rPr>
        <w:t>marche</w:t>
      </w:r>
      <w:r w:rsidRPr="00AE5FD2">
        <w:rPr>
          <w:rFonts w:eastAsia="Times New Roman" w:cs="Garamond"/>
          <w:b/>
          <w:bCs/>
          <w:color w:val="000000"/>
          <w:sz w:val="36"/>
          <w:szCs w:val="36"/>
          <w:u w:val="single"/>
          <w:lang w:eastAsia="fr-FR"/>
        </w:rPr>
        <w:t>:</w:t>
      </w:r>
      <w:bookmarkEnd w:id="1"/>
    </w:p>
    <w:p w:rsidR="00AE5FD2" w:rsidRPr="00AE5FD2" w:rsidRDefault="00AE5FD2" w:rsidP="00AE5FD2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 xml:space="preserve">Constituer des binômes avec Le « train des rendez-vous » et distribuer à chacun </w:t>
      </w:r>
      <w:r>
        <w:rPr>
          <w:rFonts w:eastAsia="Times New Roman" w:cs="Trebuchet MS"/>
          <w:color w:val="000000"/>
          <w:sz w:val="24"/>
          <w:szCs w:val="24"/>
          <w:lang w:eastAsia="fr-FR"/>
        </w:rPr>
        <w:t>la fiche jointe</w:t>
      </w: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>.</w:t>
      </w:r>
    </w:p>
    <w:p w:rsidR="00AE5FD2" w:rsidRPr="00AE5FD2" w:rsidRDefault="00AE5FD2" w:rsidP="00AE5FD2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 xml:space="preserve">A tour de rôle, chacun </w:t>
      </w:r>
      <w:r>
        <w:rPr>
          <w:rFonts w:eastAsia="Times New Roman" w:cs="Trebuchet MS"/>
          <w:color w:val="000000"/>
          <w:sz w:val="24"/>
          <w:szCs w:val="24"/>
          <w:lang w:eastAsia="fr-FR"/>
        </w:rPr>
        <w:t>lance l</w:t>
      </w: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>e dé et commente la phrase correspondant au numéro tiré.</w:t>
      </w:r>
    </w:p>
    <w:p w:rsidR="00AE5FD2" w:rsidRPr="00AE5FD2" w:rsidRDefault="00AE5FD2" w:rsidP="00AE5FD2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>Le partenaire peut poser des questions complémentaires.</w:t>
      </w:r>
    </w:p>
    <w:p w:rsidR="00AE5FD2" w:rsidRDefault="00AE5FD2" w:rsidP="00AE5FD2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 xml:space="preserve">Les élèves jouent jusqu'à </w:t>
      </w:r>
      <w:r>
        <w:rPr>
          <w:rFonts w:eastAsia="Times New Roman" w:cs="Trebuchet MS"/>
          <w:color w:val="000000"/>
          <w:sz w:val="24"/>
          <w:szCs w:val="24"/>
          <w:lang w:eastAsia="fr-FR"/>
        </w:rPr>
        <w:t>l</w:t>
      </w: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>a fin du temps alloué.</w:t>
      </w:r>
    </w:p>
    <w:p w:rsidR="00AE5FD2" w:rsidRPr="00AE5FD2" w:rsidRDefault="00AE5FD2" w:rsidP="00AE5FD2">
      <w:pPr>
        <w:numPr>
          <w:ilvl w:val="0"/>
          <w:numId w:val="1"/>
        </w:num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r w:rsidRPr="00AE5FD2">
        <w:rPr>
          <w:rFonts w:eastAsia="Times New Roman" w:cs="Trebuchet MS"/>
          <w:b/>
          <w:bCs/>
          <w:color w:val="000000"/>
          <w:spacing w:val="-20"/>
          <w:sz w:val="36"/>
          <w:szCs w:val="36"/>
          <w:u w:val="single"/>
          <w:lang w:eastAsia="fr-FR"/>
        </w:rPr>
        <w:t>Matériel:</w:t>
      </w:r>
    </w:p>
    <w:p w:rsidR="00AE5FD2" w:rsidRDefault="00AE5FD2" w:rsidP="00AE5FD2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>
        <w:rPr>
          <w:rFonts w:eastAsia="Times New Roman" w:cs="Trebuchet MS"/>
          <w:color w:val="000000"/>
          <w:sz w:val="24"/>
          <w:szCs w:val="24"/>
          <w:lang w:eastAsia="fr-FR"/>
        </w:rPr>
        <w:t>P</w:t>
      </w: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>révoir autant de dés à constellations que de binômes</w:t>
      </w: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bookmarkStart w:id="2" w:name="bookmark1"/>
      <w:r w:rsidRPr="00AE5FD2">
        <w:rPr>
          <w:rFonts w:eastAsia="Times New Roman" w:cs="Trebuchet MS"/>
          <w:b/>
          <w:bCs/>
          <w:color w:val="000000"/>
          <w:spacing w:val="-20"/>
          <w:sz w:val="36"/>
          <w:szCs w:val="36"/>
          <w:u w:val="single"/>
          <w:lang w:eastAsia="fr-FR"/>
        </w:rPr>
        <w:t>Temps:</w:t>
      </w:r>
      <w:bookmarkEnd w:id="2"/>
    </w:p>
    <w:p w:rsidR="00AE5FD2" w:rsidRDefault="00AE5FD2" w:rsidP="00AE5FD2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>
        <w:rPr>
          <w:rFonts w:eastAsia="Times New Roman" w:cs="Trebuchet MS"/>
          <w:color w:val="000000"/>
          <w:sz w:val="24"/>
          <w:szCs w:val="24"/>
          <w:lang w:eastAsia="fr-FR"/>
        </w:rPr>
        <w:t>A</w:t>
      </w: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 xml:space="preserve"> définir par l'enseignant</w:t>
      </w: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36"/>
          <w:szCs w:val="36"/>
          <w:u w:val="single"/>
          <w:lang w:eastAsia="fr-FR"/>
        </w:rPr>
      </w:pPr>
      <w:r w:rsidRPr="00AE5FD2">
        <w:rPr>
          <w:rFonts w:eastAsia="Times New Roman" w:cs="Trebuchet MS"/>
          <w:b/>
          <w:bCs/>
          <w:color w:val="000000"/>
          <w:spacing w:val="-20"/>
          <w:sz w:val="36"/>
          <w:szCs w:val="36"/>
          <w:u w:val="single"/>
          <w:lang w:eastAsia="fr-FR"/>
        </w:rPr>
        <w:t>Adaptation :</w:t>
      </w: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 xml:space="preserve">Les items peuvent être par la suite inventés par les élèves. Se servir alors de </w:t>
      </w:r>
      <w:r>
        <w:rPr>
          <w:rFonts w:eastAsia="Times New Roman" w:cs="Trebuchet MS"/>
          <w:color w:val="000000"/>
          <w:sz w:val="24"/>
          <w:szCs w:val="24"/>
          <w:lang w:eastAsia="fr-FR"/>
        </w:rPr>
        <w:t>la deuxième fiche</w:t>
      </w: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>.</w:t>
      </w:r>
    </w:p>
    <w:p w:rsidR="00AE5FD2" w:rsidRDefault="00AE5FD2" w:rsidP="00AE5FD2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  <w:r w:rsidRPr="00AE5FD2">
        <w:rPr>
          <w:rFonts w:eastAsia="Times New Roman" w:cs="Trebuchet MS"/>
          <w:color w:val="000000"/>
          <w:sz w:val="24"/>
          <w:szCs w:val="24"/>
          <w:lang w:eastAsia="fr-FR"/>
        </w:rPr>
        <w:t>Le dé peut être utilisé pour des activités de groupes de 3, 4 ou 5 élèves.</w:t>
      </w:r>
    </w:p>
    <w:p w:rsidR="00AE5FD2" w:rsidRDefault="00AE5FD2" w:rsidP="00AE5FD2">
      <w:pPr>
        <w:spacing w:after="0" w:line="240" w:lineRule="auto"/>
        <w:rPr>
          <w:rFonts w:eastAsia="Times New Roman" w:cs="Trebuchet MS"/>
          <w:color w:val="000000"/>
          <w:sz w:val="24"/>
          <w:szCs w:val="24"/>
          <w:lang w:eastAsia="fr-FR"/>
        </w:rPr>
      </w:pPr>
    </w:p>
    <w:p w:rsidR="00AE5FD2" w:rsidRDefault="00AE5FD2" w:rsidP="00AE5FD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33415" cy="7422515"/>
            <wp:effectExtent l="19050" t="0" r="635" b="0"/>
            <wp:docPr id="1" name="Image 0" descr="ledéentrev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éentrevu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FD2" w:rsidRDefault="00AE5FD2" w:rsidP="00AE5FD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AE5FD2" w:rsidRPr="00AE5FD2" w:rsidRDefault="00AE5FD2" w:rsidP="00AE5FD2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33415" cy="7315200"/>
            <wp:effectExtent l="19050" t="0" r="635" b="0"/>
            <wp:docPr id="2" name="Image 1" descr="ledéentrevu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éentrevu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FD2" w:rsidRPr="00AE5FD2" w:rsidRDefault="00AE5FD2">
      <w:pPr>
        <w:rPr>
          <w:sz w:val="24"/>
          <w:szCs w:val="24"/>
        </w:rPr>
      </w:pPr>
    </w:p>
    <w:sectPr w:rsidR="00AE5FD2" w:rsidRPr="00AE5FD2" w:rsidSect="00AE5FD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FD2"/>
    <w:rsid w:val="00015711"/>
    <w:rsid w:val="00282471"/>
    <w:rsid w:val="00796B50"/>
    <w:rsid w:val="008A1FEA"/>
    <w:rsid w:val="00AE5FD2"/>
    <w:rsid w:val="00B0420C"/>
    <w:rsid w:val="00C7788B"/>
    <w:rsid w:val="00CE17EF"/>
    <w:rsid w:val="00D8588B"/>
    <w:rsid w:val="00DB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Frédérique Chamoux</cp:lastModifiedBy>
  <cp:revision>6</cp:revision>
  <dcterms:created xsi:type="dcterms:W3CDTF">2013-02-07T16:30:00Z</dcterms:created>
  <dcterms:modified xsi:type="dcterms:W3CDTF">2013-02-08T17:59:00Z</dcterms:modified>
</cp:coreProperties>
</file>